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BAF" w:rsidRPr="00F03486" w:rsidRDefault="00742BAF" w:rsidP="00742BAF">
      <w:pPr>
        <w:jc w:val="center"/>
        <w:rPr>
          <w:b/>
          <w:sz w:val="28"/>
          <w:szCs w:val="28"/>
          <w:lang w:val="kk-KZ"/>
        </w:rPr>
      </w:pPr>
      <w:r w:rsidRPr="00F03486">
        <w:rPr>
          <w:b/>
          <w:sz w:val="28"/>
          <w:szCs w:val="28"/>
          <w:lang w:val="kk-KZ"/>
        </w:rPr>
        <w:t>5.1 Корректуралық сынаманың көмегімен қажуды зерттеу (Анфимов кестесі)</w:t>
      </w:r>
    </w:p>
    <w:p w:rsidR="00742BAF" w:rsidRPr="002702B1" w:rsidRDefault="00742BAF" w:rsidP="00742BAF">
      <w:pPr>
        <w:jc w:val="center"/>
        <w:rPr>
          <w:sz w:val="28"/>
          <w:szCs w:val="28"/>
          <w:lang w:val="kk-KZ"/>
        </w:rPr>
      </w:pPr>
    </w:p>
    <w:p w:rsidR="00742BAF" w:rsidRPr="002702B1" w:rsidRDefault="00742BAF" w:rsidP="00742BAF">
      <w:pPr>
        <w:ind w:firstLine="709"/>
        <w:jc w:val="both"/>
        <w:rPr>
          <w:sz w:val="28"/>
          <w:szCs w:val="28"/>
          <w:lang w:val="kk-KZ"/>
        </w:rPr>
      </w:pPr>
      <w:r w:rsidRPr="002702B1">
        <w:rPr>
          <w:sz w:val="28"/>
          <w:szCs w:val="28"/>
          <w:lang w:val="kk-KZ"/>
        </w:rPr>
        <w:t>5.1.1 Қысқаша теориялық мәліметтер</w:t>
      </w:r>
    </w:p>
    <w:p w:rsidR="00742BAF" w:rsidRPr="002702B1" w:rsidRDefault="00742BAF" w:rsidP="00742BAF">
      <w:pPr>
        <w:ind w:firstLine="709"/>
        <w:jc w:val="both"/>
        <w:rPr>
          <w:sz w:val="28"/>
          <w:szCs w:val="28"/>
          <w:lang w:val="kk-KZ"/>
        </w:rPr>
      </w:pPr>
      <w:r w:rsidRPr="002702B1">
        <w:rPr>
          <w:sz w:val="28"/>
          <w:szCs w:val="28"/>
          <w:lang w:val="kk-KZ"/>
        </w:rPr>
        <w:t>Өндірістік факторлар, стресс-факторлар ретінде әсер ете отырып орталық жүйке жүйесі жағынан реактивтілігін өзгертеді, оның соңы оны реттейтін жүйе жағынан бұзылыстар байқалып, өндірістік қажу дамиды.</w:t>
      </w:r>
    </w:p>
    <w:p w:rsidR="00742BAF" w:rsidRDefault="00742BAF" w:rsidP="00742BAF">
      <w:pPr>
        <w:ind w:firstLine="709"/>
        <w:jc w:val="both"/>
        <w:rPr>
          <w:sz w:val="28"/>
          <w:szCs w:val="28"/>
          <w:lang w:val="kk-KZ"/>
        </w:rPr>
      </w:pPr>
      <w:r w:rsidRPr="002702B1">
        <w:rPr>
          <w:sz w:val="28"/>
          <w:szCs w:val="28"/>
          <w:lang w:val="kk-KZ"/>
        </w:rPr>
        <w:t xml:space="preserve">Адамның жұмысқа қабілеттігі туралы еңбек әрекетінің көрсеткішері бойынша бағалауға болады (уақыт бірлігінде атқарылатын еңбек операцияларының саны мен сапасы). Бірақ өндірістік жағдайда бұл көрсеткіштерге жұмысшыға байланысты емес өндірістің кемшіліктері әсер етуі мүмкін: материалдардың, аспаптардың, энергияның жеткіліксіздігі немесе шикізаттың сапасының кемшіліктері т.б. Сондықтан </w:t>
      </w:r>
      <w:r>
        <w:rPr>
          <w:sz w:val="28"/>
          <w:szCs w:val="28"/>
          <w:lang w:val="kk-KZ"/>
        </w:rPr>
        <w:t>еңбекке қабілеттілікті зерттеуге адамның потенциалды мүмкіндігін сипаттайтын ағзаның функционалды жағдайы көрсеткіштері қолданылады. Бұл жұмыста ақыл ой еңбегінің бір түрі – корректор жұмысы моделденеді.</w:t>
      </w:r>
    </w:p>
    <w:p w:rsidR="00742BAF" w:rsidRDefault="00742BAF" w:rsidP="00742BAF">
      <w:pPr>
        <w:ind w:firstLine="709"/>
        <w:jc w:val="both"/>
        <w:rPr>
          <w:sz w:val="28"/>
          <w:szCs w:val="28"/>
          <w:lang w:val="kk-KZ"/>
        </w:rPr>
      </w:pPr>
      <w:r>
        <w:rPr>
          <w:sz w:val="28"/>
          <w:szCs w:val="28"/>
          <w:lang w:val="kk-KZ"/>
        </w:rPr>
        <w:t>5.1.2 Жұмыстың мақсаты: өндірістік жүктемемен шақырылған ақыл ойлық еңбекке қабілеттіліктегі өзгерістерді анықтауды үйрену қажет.</w:t>
      </w:r>
    </w:p>
    <w:p w:rsidR="00742BAF" w:rsidRDefault="00742BAF" w:rsidP="00742BAF">
      <w:pPr>
        <w:ind w:firstLine="709"/>
        <w:jc w:val="both"/>
        <w:rPr>
          <w:sz w:val="28"/>
          <w:szCs w:val="28"/>
          <w:lang w:val="kk-KZ"/>
        </w:rPr>
      </w:pPr>
      <w:r>
        <w:rPr>
          <w:sz w:val="28"/>
          <w:szCs w:val="28"/>
          <w:lang w:val="kk-KZ"/>
        </w:rPr>
        <w:t>5.1.3 Жұмыстың мазмұны:</w:t>
      </w:r>
    </w:p>
    <w:p w:rsidR="00742BAF" w:rsidRDefault="00742BAF" w:rsidP="00742BAF">
      <w:pPr>
        <w:ind w:firstLine="709"/>
        <w:jc w:val="both"/>
        <w:rPr>
          <w:sz w:val="28"/>
          <w:szCs w:val="28"/>
          <w:lang w:val="kk-KZ"/>
        </w:rPr>
      </w:pPr>
      <w:r>
        <w:rPr>
          <w:sz w:val="28"/>
          <w:szCs w:val="28"/>
          <w:lang w:val="kk-KZ"/>
        </w:rPr>
        <w:t>Бұл әдіс ақыл ойлық еңбекке қабілеттіліктегі өзгерістерді анықтауға ықғайлы, сондықтан кемінде бір зерттелішіге уақыт интервалынан кейін екі сынама жасау қажет. Бұл сынамаларды жұмыс күнінің басында және соңында орындаған дұрыс тең уақыттан кейін.</w:t>
      </w:r>
    </w:p>
    <w:p w:rsidR="00742BAF" w:rsidRDefault="00742BAF" w:rsidP="00742BAF">
      <w:pPr>
        <w:ind w:firstLine="709"/>
        <w:jc w:val="both"/>
        <w:rPr>
          <w:sz w:val="28"/>
          <w:szCs w:val="28"/>
          <w:lang w:val="kk-KZ"/>
        </w:rPr>
      </w:pPr>
      <w:r>
        <w:rPr>
          <w:sz w:val="28"/>
          <w:szCs w:val="28"/>
          <w:lang w:val="kk-KZ"/>
        </w:rPr>
        <w:t xml:space="preserve">Қатысушыларға В.Я.Анфимов кестесін тарату қажет. «Бастаңдар» деген бұйрықтан соң 2 мин ішінде секундомермен зерттелушілер инструктажда көрсетілген әріптерді сызады, мысалы «А» және «Н». </w:t>
      </w:r>
    </w:p>
    <w:p w:rsidR="00742BAF" w:rsidRDefault="00742BAF" w:rsidP="00742BAF">
      <w:pPr>
        <w:ind w:firstLine="709"/>
        <w:jc w:val="both"/>
        <w:rPr>
          <w:sz w:val="28"/>
          <w:szCs w:val="28"/>
          <w:lang w:val="kk-KZ"/>
        </w:rPr>
      </w:pPr>
      <w:r>
        <w:rPr>
          <w:sz w:val="28"/>
          <w:szCs w:val="28"/>
          <w:lang w:val="kk-KZ"/>
        </w:rPr>
        <w:t>«Аяқтаңдар» деген бұйрықтан соң байқау аяқталған жерді белгілеу қажет.</w:t>
      </w:r>
    </w:p>
    <w:p w:rsidR="00742BAF" w:rsidRDefault="00742BAF" w:rsidP="00742BAF">
      <w:pPr>
        <w:ind w:firstLine="709"/>
        <w:jc w:val="both"/>
        <w:rPr>
          <w:sz w:val="28"/>
          <w:szCs w:val="28"/>
          <w:lang w:val="kk-KZ"/>
        </w:rPr>
      </w:pPr>
      <w:r>
        <w:rPr>
          <w:sz w:val="28"/>
          <w:szCs w:val="28"/>
          <w:lang w:val="kk-KZ"/>
        </w:rPr>
        <w:t>Сосын тапсырма күрделіленеді. 2 минут ішінде сыналушылар  «А» және «Н» әріптерін сызуды жалғастырады, бірақ бұл жолы осы әріптердің басқалармен біріккен түрін, қосылған әріптерді алу керек «СА» және «ЕН».</w:t>
      </w:r>
    </w:p>
    <w:p w:rsidR="00742BAF" w:rsidRDefault="00742BAF" w:rsidP="00742BAF">
      <w:pPr>
        <w:ind w:firstLine="709"/>
        <w:jc w:val="both"/>
        <w:rPr>
          <w:sz w:val="28"/>
          <w:szCs w:val="28"/>
          <w:lang w:val="kk-KZ"/>
        </w:rPr>
      </w:pPr>
      <w:r>
        <w:rPr>
          <w:sz w:val="28"/>
          <w:szCs w:val="28"/>
          <w:lang w:val="kk-KZ"/>
        </w:rPr>
        <w:t>5.1.4 Нәтижелерді өңдеу</w:t>
      </w:r>
    </w:p>
    <w:p w:rsidR="00742BAF" w:rsidRDefault="00742BAF" w:rsidP="00742BAF">
      <w:pPr>
        <w:ind w:firstLine="709"/>
        <w:jc w:val="both"/>
        <w:rPr>
          <w:sz w:val="28"/>
          <w:szCs w:val="28"/>
          <w:lang w:val="kk-KZ"/>
        </w:rPr>
      </w:pPr>
      <w:r>
        <w:rPr>
          <w:sz w:val="28"/>
          <w:szCs w:val="28"/>
          <w:lang w:val="kk-KZ"/>
        </w:rPr>
        <w:t xml:space="preserve">Қаралған белгілер мен жіберілген қателердің санын санау керек бүкіл жұмыс бойынша және жеке жеке орындау керек. Нәтижелерді 5 кестеге жазу қажет. </w:t>
      </w:r>
    </w:p>
    <w:p w:rsidR="00742BAF" w:rsidRDefault="00742BAF" w:rsidP="00742BAF">
      <w:pPr>
        <w:ind w:firstLine="709"/>
        <w:jc w:val="both"/>
        <w:rPr>
          <w:sz w:val="28"/>
          <w:szCs w:val="28"/>
          <w:lang w:val="kk-KZ"/>
        </w:rPr>
      </w:pPr>
      <w:r>
        <w:rPr>
          <w:sz w:val="28"/>
          <w:szCs w:val="28"/>
          <w:lang w:val="kk-KZ"/>
        </w:rPr>
        <w:t>Әр сынама үшін жүйке процестерінің жылжымалы коэффициентін санау керек, К, 8-ші формула бойынша. К үлкен болған сайын жүйке процесінің жылжымалалығы көбірек болады (неге екенін түсіндіріңдер).</w:t>
      </w:r>
    </w:p>
    <w:p w:rsidR="00742BAF" w:rsidRDefault="00742BAF" w:rsidP="00742BAF">
      <w:pPr>
        <w:ind w:firstLine="709"/>
        <w:jc w:val="both"/>
        <w:rPr>
          <w:sz w:val="28"/>
          <w:szCs w:val="28"/>
          <w:lang w:val="kk-KZ"/>
        </w:rPr>
      </w:pPr>
      <w:r>
        <w:rPr>
          <w:sz w:val="28"/>
          <w:szCs w:val="28"/>
          <w:lang w:val="kk-KZ"/>
        </w:rPr>
        <w:t xml:space="preserve"> </w:t>
      </w:r>
    </w:p>
    <w:p w:rsidR="00742BAF" w:rsidRDefault="00742BAF" w:rsidP="00742BAF">
      <w:pPr>
        <w:ind w:firstLine="709"/>
        <w:jc w:val="both"/>
        <w:rPr>
          <w:sz w:val="28"/>
          <w:szCs w:val="28"/>
          <w:lang w:val="kk-KZ"/>
        </w:rPr>
      </w:pPr>
      <w:r>
        <w:rPr>
          <w:sz w:val="28"/>
          <w:szCs w:val="28"/>
          <w:lang w:val="kk-KZ"/>
        </w:rPr>
        <w:t xml:space="preserve"> К=Х/(Х-У),                                                                               (8)</w:t>
      </w:r>
    </w:p>
    <w:p w:rsidR="00742BAF" w:rsidRDefault="00742BAF" w:rsidP="00742BAF">
      <w:pPr>
        <w:ind w:firstLine="709"/>
        <w:jc w:val="both"/>
        <w:rPr>
          <w:sz w:val="28"/>
          <w:szCs w:val="28"/>
          <w:lang w:val="kk-KZ"/>
        </w:rPr>
      </w:pPr>
    </w:p>
    <w:p w:rsidR="00742BAF" w:rsidRDefault="00742BAF" w:rsidP="00742BAF">
      <w:pPr>
        <w:ind w:firstLine="709"/>
        <w:jc w:val="both"/>
        <w:rPr>
          <w:sz w:val="28"/>
          <w:szCs w:val="28"/>
          <w:lang w:val="kk-KZ"/>
        </w:rPr>
      </w:pPr>
      <w:r>
        <w:rPr>
          <w:sz w:val="28"/>
          <w:szCs w:val="28"/>
          <w:lang w:val="kk-KZ"/>
        </w:rPr>
        <w:t>Жұмыстың өнімділігінің коэффициентін 9 формула бойынша есептеп нәтижелерін 5 кестеге жазыңдар.</w:t>
      </w:r>
    </w:p>
    <w:p w:rsidR="00742BAF" w:rsidRDefault="00742BAF" w:rsidP="00742BAF">
      <w:pPr>
        <w:ind w:firstLine="709"/>
        <w:jc w:val="both"/>
        <w:rPr>
          <w:sz w:val="28"/>
          <w:szCs w:val="28"/>
          <w:lang w:val="kk-KZ"/>
        </w:rPr>
      </w:pPr>
    </w:p>
    <w:p w:rsidR="00742BAF" w:rsidRDefault="00742BAF" w:rsidP="00742BAF">
      <w:pPr>
        <w:ind w:firstLine="709"/>
        <w:jc w:val="both"/>
        <w:rPr>
          <w:sz w:val="28"/>
          <w:szCs w:val="28"/>
          <w:lang w:val="kk-KZ"/>
        </w:rPr>
      </w:pPr>
      <w:r>
        <w:rPr>
          <w:sz w:val="28"/>
          <w:szCs w:val="28"/>
          <w:lang w:val="kk-KZ"/>
        </w:rPr>
        <w:t>Q=С</w:t>
      </w:r>
      <w:r w:rsidRPr="00DF4152">
        <w:rPr>
          <w:sz w:val="28"/>
          <w:szCs w:val="28"/>
          <w:vertAlign w:val="superscript"/>
          <w:lang w:val="kk-KZ"/>
        </w:rPr>
        <w:t>2</w:t>
      </w:r>
      <w:r>
        <w:rPr>
          <w:sz w:val="28"/>
          <w:szCs w:val="28"/>
          <w:lang w:val="kk-KZ"/>
        </w:rPr>
        <w:t>/(С+Х</w:t>
      </w:r>
      <w:r w:rsidRPr="00DF4152">
        <w:rPr>
          <w:sz w:val="28"/>
          <w:szCs w:val="28"/>
          <w:vertAlign w:val="subscript"/>
          <w:lang w:val="kk-KZ"/>
        </w:rPr>
        <w:t>1</w:t>
      </w:r>
      <w:r>
        <w:rPr>
          <w:sz w:val="28"/>
          <w:szCs w:val="28"/>
          <w:lang w:val="kk-KZ"/>
        </w:rPr>
        <w:t>),                                                                             (9)</w:t>
      </w:r>
    </w:p>
    <w:p w:rsidR="00742BAF" w:rsidRDefault="00742BAF" w:rsidP="00742BAF">
      <w:pPr>
        <w:ind w:firstLine="709"/>
        <w:jc w:val="both"/>
        <w:rPr>
          <w:sz w:val="28"/>
          <w:szCs w:val="28"/>
          <w:lang w:val="kk-KZ"/>
        </w:rPr>
      </w:pPr>
      <w:r>
        <w:rPr>
          <w:sz w:val="28"/>
          <w:szCs w:val="28"/>
          <w:lang w:val="kk-KZ"/>
        </w:rPr>
        <w:lastRenderedPageBreak/>
        <w:t>Мұнда С – жіберілген қателер санына бөлінген 4 минут ішінде қарап шыққан таңбалар саны.</w:t>
      </w:r>
    </w:p>
    <w:p w:rsidR="00742BAF" w:rsidRDefault="00742BAF" w:rsidP="00742BAF">
      <w:pPr>
        <w:ind w:firstLine="709"/>
        <w:jc w:val="both"/>
        <w:rPr>
          <w:sz w:val="28"/>
          <w:szCs w:val="28"/>
          <w:lang w:val="kk-KZ"/>
        </w:rPr>
      </w:pPr>
    </w:p>
    <w:p w:rsidR="00742BAF" w:rsidRDefault="00742BAF" w:rsidP="00742BAF">
      <w:pPr>
        <w:ind w:firstLine="709"/>
        <w:jc w:val="both"/>
        <w:rPr>
          <w:sz w:val="28"/>
          <w:szCs w:val="28"/>
          <w:lang w:val="kk-KZ"/>
        </w:rPr>
      </w:pPr>
      <w:r>
        <w:rPr>
          <w:sz w:val="28"/>
          <w:szCs w:val="28"/>
          <w:lang w:val="kk-KZ"/>
        </w:rPr>
        <w:t>Кесте 5 – Зерттелетін корректуралық сынамана орындау нәтижелері</w:t>
      </w:r>
    </w:p>
    <w:p w:rsidR="00742BAF" w:rsidRDefault="00742BAF" w:rsidP="00742BAF">
      <w:pPr>
        <w:ind w:firstLine="709"/>
        <w:jc w:val="both"/>
        <w:rPr>
          <w:sz w:val="28"/>
          <w:szCs w:val="28"/>
          <w:lang w:val="kk-KZ"/>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7"/>
        <w:gridCol w:w="1056"/>
        <w:gridCol w:w="754"/>
        <w:gridCol w:w="567"/>
        <w:gridCol w:w="992"/>
        <w:gridCol w:w="567"/>
        <w:gridCol w:w="709"/>
        <w:gridCol w:w="1276"/>
        <w:gridCol w:w="1275"/>
        <w:gridCol w:w="993"/>
      </w:tblGrid>
      <w:tr w:rsidR="00742BAF" w:rsidRPr="00663047" w:rsidTr="00F96C42">
        <w:tc>
          <w:tcPr>
            <w:tcW w:w="1167" w:type="dxa"/>
          </w:tcPr>
          <w:p w:rsidR="00742BAF" w:rsidRPr="00663047" w:rsidRDefault="00742BAF" w:rsidP="00F96C42">
            <w:pPr>
              <w:jc w:val="both"/>
              <w:rPr>
                <w:lang w:val="kk-KZ"/>
              </w:rPr>
            </w:pPr>
            <w:r w:rsidRPr="00663047">
              <w:rPr>
                <w:lang w:val="kk-KZ"/>
              </w:rPr>
              <w:t>Сынама №</w:t>
            </w:r>
          </w:p>
        </w:tc>
        <w:tc>
          <w:tcPr>
            <w:tcW w:w="1056" w:type="dxa"/>
          </w:tcPr>
          <w:p w:rsidR="00742BAF" w:rsidRPr="00663047" w:rsidRDefault="00742BAF" w:rsidP="00F96C42">
            <w:pPr>
              <w:jc w:val="both"/>
              <w:rPr>
                <w:lang w:val="kk-KZ"/>
              </w:rPr>
            </w:pPr>
            <w:r w:rsidRPr="00663047">
              <w:rPr>
                <w:lang w:val="kk-KZ"/>
              </w:rPr>
              <w:t>Уақыт,</w:t>
            </w:r>
          </w:p>
          <w:p w:rsidR="00742BAF" w:rsidRPr="00663047" w:rsidRDefault="00742BAF" w:rsidP="00F96C42">
            <w:pPr>
              <w:jc w:val="both"/>
              <w:rPr>
                <w:lang w:val="kk-KZ"/>
              </w:rPr>
            </w:pPr>
            <w:r w:rsidRPr="00663047">
              <w:rPr>
                <w:lang w:val="kk-KZ"/>
              </w:rPr>
              <w:t>мин</w:t>
            </w:r>
          </w:p>
        </w:tc>
        <w:tc>
          <w:tcPr>
            <w:tcW w:w="2313" w:type="dxa"/>
            <w:gridSpan w:val="3"/>
          </w:tcPr>
          <w:p w:rsidR="00742BAF" w:rsidRPr="00663047" w:rsidRDefault="00742BAF" w:rsidP="00F96C42">
            <w:pPr>
              <w:jc w:val="both"/>
              <w:rPr>
                <w:lang w:val="kk-KZ"/>
              </w:rPr>
            </w:pPr>
            <w:r w:rsidRPr="00663047">
              <w:rPr>
                <w:lang w:val="kk-KZ"/>
              </w:rPr>
              <w:t>Қарапайым тапсырма және дифф-қ (4 мин)</w:t>
            </w:r>
          </w:p>
        </w:tc>
        <w:tc>
          <w:tcPr>
            <w:tcW w:w="2552" w:type="dxa"/>
            <w:gridSpan w:val="3"/>
          </w:tcPr>
          <w:p w:rsidR="00742BAF" w:rsidRPr="00663047" w:rsidRDefault="00742BAF" w:rsidP="00F96C42">
            <w:pPr>
              <w:jc w:val="both"/>
              <w:rPr>
                <w:lang w:val="kk-KZ"/>
              </w:rPr>
            </w:pPr>
            <w:r w:rsidRPr="00663047">
              <w:rPr>
                <w:lang w:val="kk-KZ"/>
              </w:rPr>
              <w:t>Дифферецировкалы тапсырма (2 мин)</w:t>
            </w:r>
          </w:p>
        </w:tc>
        <w:tc>
          <w:tcPr>
            <w:tcW w:w="1275" w:type="dxa"/>
          </w:tcPr>
          <w:p w:rsidR="00742BAF" w:rsidRPr="00663047" w:rsidRDefault="00742BAF" w:rsidP="00F96C42">
            <w:pPr>
              <w:jc w:val="both"/>
              <w:rPr>
                <w:lang w:val="kk-KZ"/>
              </w:rPr>
            </w:pPr>
            <w:r w:rsidRPr="00663047">
              <w:rPr>
                <w:lang w:val="kk-KZ"/>
              </w:rPr>
              <w:t xml:space="preserve"> К</w:t>
            </w:r>
          </w:p>
        </w:tc>
        <w:tc>
          <w:tcPr>
            <w:tcW w:w="993" w:type="dxa"/>
          </w:tcPr>
          <w:p w:rsidR="00742BAF" w:rsidRPr="00663047" w:rsidRDefault="00742BAF" w:rsidP="00F96C42">
            <w:pPr>
              <w:jc w:val="both"/>
              <w:rPr>
                <w:lang w:val="kk-KZ"/>
              </w:rPr>
            </w:pPr>
            <w:r w:rsidRPr="00663047">
              <w:rPr>
                <w:lang w:val="kk-KZ"/>
              </w:rPr>
              <w:t>Q</w:t>
            </w:r>
          </w:p>
        </w:tc>
      </w:tr>
      <w:tr w:rsidR="00742BAF" w:rsidRPr="00663047" w:rsidTr="00F96C42">
        <w:tc>
          <w:tcPr>
            <w:tcW w:w="1167" w:type="dxa"/>
          </w:tcPr>
          <w:p w:rsidR="00742BAF" w:rsidRPr="00663047" w:rsidRDefault="00742BAF" w:rsidP="00F96C42">
            <w:pPr>
              <w:jc w:val="both"/>
              <w:rPr>
                <w:lang w:val="kk-KZ"/>
              </w:rPr>
            </w:pPr>
          </w:p>
        </w:tc>
        <w:tc>
          <w:tcPr>
            <w:tcW w:w="1056" w:type="dxa"/>
          </w:tcPr>
          <w:p w:rsidR="00742BAF" w:rsidRPr="00663047" w:rsidRDefault="00742BAF" w:rsidP="00F96C42">
            <w:pPr>
              <w:jc w:val="both"/>
              <w:rPr>
                <w:lang w:val="kk-KZ"/>
              </w:rPr>
            </w:pPr>
          </w:p>
        </w:tc>
        <w:tc>
          <w:tcPr>
            <w:tcW w:w="1321" w:type="dxa"/>
            <w:gridSpan w:val="2"/>
          </w:tcPr>
          <w:p w:rsidR="00742BAF" w:rsidRPr="00663047" w:rsidRDefault="00742BAF" w:rsidP="00F96C42">
            <w:pPr>
              <w:jc w:val="both"/>
              <w:rPr>
                <w:lang w:val="kk-KZ"/>
              </w:rPr>
            </w:pPr>
            <w:r w:rsidRPr="00663047">
              <w:rPr>
                <w:lang w:val="kk-KZ"/>
              </w:rPr>
              <w:t>саны</w:t>
            </w:r>
          </w:p>
        </w:tc>
        <w:tc>
          <w:tcPr>
            <w:tcW w:w="992" w:type="dxa"/>
          </w:tcPr>
          <w:p w:rsidR="00742BAF" w:rsidRPr="00663047" w:rsidRDefault="00742BAF" w:rsidP="00F96C42">
            <w:pPr>
              <w:jc w:val="both"/>
              <w:rPr>
                <w:lang w:val="kk-KZ"/>
              </w:rPr>
            </w:pPr>
            <w:r w:rsidRPr="00663047">
              <w:rPr>
                <w:lang w:val="kk-KZ"/>
              </w:rPr>
              <w:t>Х(500)</w:t>
            </w:r>
          </w:p>
        </w:tc>
        <w:tc>
          <w:tcPr>
            <w:tcW w:w="1276" w:type="dxa"/>
            <w:gridSpan w:val="2"/>
          </w:tcPr>
          <w:p w:rsidR="00742BAF" w:rsidRPr="00663047" w:rsidRDefault="00742BAF" w:rsidP="00F96C42">
            <w:pPr>
              <w:jc w:val="both"/>
              <w:rPr>
                <w:lang w:val="kk-KZ"/>
              </w:rPr>
            </w:pPr>
            <w:r w:rsidRPr="00663047">
              <w:rPr>
                <w:lang w:val="kk-KZ"/>
              </w:rPr>
              <w:t>саны</w:t>
            </w:r>
          </w:p>
        </w:tc>
        <w:tc>
          <w:tcPr>
            <w:tcW w:w="1276" w:type="dxa"/>
          </w:tcPr>
          <w:p w:rsidR="00742BAF" w:rsidRPr="00663047" w:rsidRDefault="00742BAF" w:rsidP="00F96C42">
            <w:pPr>
              <w:jc w:val="both"/>
              <w:rPr>
                <w:lang w:val="kk-KZ"/>
              </w:rPr>
            </w:pPr>
            <w:r w:rsidRPr="00663047">
              <w:rPr>
                <w:lang w:val="kk-KZ"/>
              </w:rPr>
              <w:t>У(200)</w:t>
            </w:r>
          </w:p>
        </w:tc>
        <w:tc>
          <w:tcPr>
            <w:tcW w:w="1275" w:type="dxa"/>
          </w:tcPr>
          <w:p w:rsidR="00742BAF" w:rsidRPr="00663047" w:rsidRDefault="00742BAF" w:rsidP="00F96C42">
            <w:pPr>
              <w:jc w:val="both"/>
              <w:rPr>
                <w:lang w:val="kk-KZ"/>
              </w:rPr>
            </w:pPr>
          </w:p>
        </w:tc>
        <w:tc>
          <w:tcPr>
            <w:tcW w:w="993" w:type="dxa"/>
          </w:tcPr>
          <w:p w:rsidR="00742BAF" w:rsidRPr="00663047" w:rsidRDefault="00742BAF" w:rsidP="00F96C42">
            <w:pPr>
              <w:jc w:val="both"/>
              <w:rPr>
                <w:lang w:val="kk-KZ"/>
              </w:rPr>
            </w:pPr>
          </w:p>
        </w:tc>
      </w:tr>
      <w:tr w:rsidR="00742BAF" w:rsidRPr="00663047" w:rsidTr="00F96C42">
        <w:tc>
          <w:tcPr>
            <w:tcW w:w="1167" w:type="dxa"/>
          </w:tcPr>
          <w:p w:rsidR="00742BAF" w:rsidRPr="00663047" w:rsidRDefault="00742BAF" w:rsidP="00F96C42">
            <w:pPr>
              <w:jc w:val="both"/>
              <w:rPr>
                <w:sz w:val="28"/>
                <w:szCs w:val="28"/>
                <w:lang w:val="kk-KZ"/>
              </w:rPr>
            </w:pPr>
          </w:p>
        </w:tc>
        <w:tc>
          <w:tcPr>
            <w:tcW w:w="1056" w:type="dxa"/>
          </w:tcPr>
          <w:p w:rsidR="00742BAF" w:rsidRPr="00663047" w:rsidRDefault="00742BAF" w:rsidP="00F96C42">
            <w:pPr>
              <w:jc w:val="both"/>
              <w:rPr>
                <w:sz w:val="28"/>
                <w:szCs w:val="28"/>
                <w:lang w:val="kk-KZ"/>
              </w:rPr>
            </w:pPr>
          </w:p>
        </w:tc>
        <w:tc>
          <w:tcPr>
            <w:tcW w:w="754" w:type="dxa"/>
          </w:tcPr>
          <w:p w:rsidR="00742BAF" w:rsidRPr="00663047" w:rsidRDefault="00742BAF" w:rsidP="00F96C42">
            <w:pPr>
              <w:jc w:val="both"/>
              <w:rPr>
                <w:sz w:val="28"/>
                <w:szCs w:val="28"/>
                <w:lang w:val="kk-KZ"/>
              </w:rPr>
            </w:pPr>
            <w:r w:rsidRPr="00663047">
              <w:rPr>
                <w:sz w:val="28"/>
                <w:szCs w:val="28"/>
                <w:lang w:val="kk-KZ"/>
              </w:rPr>
              <w:t>Х</w:t>
            </w:r>
          </w:p>
        </w:tc>
        <w:tc>
          <w:tcPr>
            <w:tcW w:w="567" w:type="dxa"/>
          </w:tcPr>
          <w:p w:rsidR="00742BAF" w:rsidRPr="00663047" w:rsidRDefault="00742BAF" w:rsidP="00F96C42">
            <w:pPr>
              <w:jc w:val="both"/>
              <w:rPr>
                <w:sz w:val="28"/>
                <w:szCs w:val="28"/>
                <w:lang w:val="kk-KZ"/>
              </w:rPr>
            </w:pPr>
            <w:r w:rsidRPr="00663047">
              <w:rPr>
                <w:sz w:val="28"/>
                <w:szCs w:val="28"/>
                <w:lang w:val="kk-KZ"/>
              </w:rPr>
              <w:t>Х1</w:t>
            </w:r>
          </w:p>
        </w:tc>
        <w:tc>
          <w:tcPr>
            <w:tcW w:w="992"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r w:rsidRPr="00663047">
              <w:rPr>
                <w:sz w:val="28"/>
                <w:szCs w:val="28"/>
                <w:lang w:val="kk-KZ"/>
              </w:rPr>
              <w:t>У</w:t>
            </w:r>
          </w:p>
        </w:tc>
        <w:tc>
          <w:tcPr>
            <w:tcW w:w="709" w:type="dxa"/>
          </w:tcPr>
          <w:p w:rsidR="00742BAF" w:rsidRPr="00663047" w:rsidRDefault="00742BAF" w:rsidP="00F96C42">
            <w:pPr>
              <w:jc w:val="both"/>
              <w:rPr>
                <w:sz w:val="28"/>
                <w:szCs w:val="28"/>
                <w:lang w:val="kk-KZ"/>
              </w:rPr>
            </w:pPr>
            <w:r w:rsidRPr="00663047">
              <w:rPr>
                <w:sz w:val="28"/>
                <w:szCs w:val="28"/>
                <w:lang w:val="kk-KZ"/>
              </w:rPr>
              <w:t>У1</w:t>
            </w:r>
          </w:p>
        </w:tc>
        <w:tc>
          <w:tcPr>
            <w:tcW w:w="1276" w:type="dxa"/>
          </w:tcPr>
          <w:p w:rsidR="00742BAF" w:rsidRPr="00663047" w:rsidRDefault="00742BAF" w:rsidP="00F96C42">
            <w:pPr>
              <w:jc w:val="both"/>
              <w:rPr>
                <w:sz w:val="28"/>
                <w:szCs w:val="28"/>
                <w:lang w:val="kk-KZ"/>
              </w:rPr>
            </w:pPr>
          </w:p>
        </w:tc>
        <w:tc>
          <w:tcPr>
            <w:tcW w:w="1275" w:type="dxa"/>
          </w:tcPr>
          <w:p w:rsidR="00742BAF" w:rsidRPr="00663047" w:rsidRDefault="00742BAF" w:rsidP="00F96C42">
            <w:pPr>
              <w:jc w:val="both"/>
              <w:rPr>
                <w:sz w:val="28"/>
                <w:szCs w:val="28"/>
                <w:lang w:val="kk-KZ"/>
              </w:rPr>
            </w:pPr>
          </w:p>
        </w:tc>
        <w:tc>
          <w:tcPr>
            <w:tcW w:w="993" w:type="dxa"/>
          </w:tcPr>
          <w:p w:rsidR="00742BAF" w:rsidRPr="00663047" w:rsidRDefault="00742BAF" w:rsidP="00F96C42">
            <w:pPr>
              <w:jc w:val="both"/>
              <w:rPr>
                <w:sz w:val="28"/>
                <w:szCs w:val="28"/>
                <w:lang w:val="kk-KZ"/>
              </w:rPr>
            </w:pPr>
          </w:p>
        </w:tc>
      </w:tr>
      <w:tr w:rsidR="00742BAF" w:rsidRPr="00663047" w:rsidTr="00F96C42">
        <w:tc>
          <w:tcPr>
            <w:tcW w:w="1167" w:type="dxa"/>
          </w:tcPr>
          <w:p w:rsidR="00742BAF" w:rsidRPr="00663047" w:rsidRDefault="00742BAF" w:rsidP="00F96C42">
            <w:pPr>
              <w:jc w:val="both"/>
              <w:rPr>
                <w:sz w:val="28"/>
                <w:szCs w:val="28"/>
                <w:lang w:val="kk-KZ"/>
              </w:rPr>
            </w:pPr>
          </w:p>
        </w:tc>
        <w:tc>
          <w:tcPr>
            <w:tcW w:w="1056" w:type="dxa"/>
          </w:tcPr>
          <w:p w:rsidR="00742BAF" w:rsidRPr="00663047" w:rsidRDefault="00742BAF" w:rsidP="00F96C42">
            <w:pPr>
              <w:jc w:val="both"/>
              <w:rPr>
                <w:sz w:val="28"/>
                <w:szCs w:val="28"/>
                <w:lang w:val="kk-KZ"/>
              </w:rPr>
            </w:pPr>
          </w:p>
        </w:tc>
        <w:tc>
          <w:tcPr>
            <w:tcW w:w="754"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p>
        </w:tc>
        <w:tc>
          <w:tcPr>
            <w:tcW w:w="992"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p>
        </w:tc>
        <w:tc>
          <w:tcPr>
            <w:tcW w:w="709" w:type="dxa"/>
          </w:tcPr>
          <w:p w:rsidR="00742BAF" w:rsidRPr="00663047" w:rsidRDefault="00742BAF" w:rsidP="00F96C42">
            <w:pPr>
              <w:jc w:val="both"/>
              <w:rPr>
                <w:sz w:val="28"/>
                <w:szCs w:val="28"/>
                <w:lang w:val="kk-KZ"/>
              </w:rPr>
            </w:pPr>
          </w:p>
        </w:tc>
        <w:tc>
          <w:tcPr>
            <w:tcW w:w="1276" w:type="dxa"/>
          </w:tcPr>
          <w:p w:rsidR="00742BAF" w:rsidRPr="00663047" w:rsidRDefault="00742BAF" w:rsidP="00F96C42">
            <w:pPr>
              <w:jc w:val="both"/>
              <w:rPr>
                <w:sz w:val="28"/>
                <w:szCs w:val="28"/>
                <w:lang w:val="kk-KZ"/>
              </w:rPr>
            </w:pPr>
          </w:p>
        </w:tc>
        <w:tc>
          <w:tcPr>
            <w:tcW w:w="1275" w:type="dxa"/>
          </w:tcPr>
          <w:p w:rsidR="00742BAF" w:rsidRPr="00663047" w:rsidRDefault="00742BAF" w:rsidP="00F96C42">
            <w:pPr>
              <w:jc w:val="both"/>
              <w:rPr>
                <w:sz w:val="28"/>
                <w:szCs w:val="28"/>
                <w:lang w:val="kk-KZ"/>
              </w:rPr>
            </w:pPr>
          </w:p>
        </w:tc>
        <w:tc>
          <w:tcPr>
            <w:tcW w:w="993" w:type="dxa"/>
          </w:tcPr>
          <w:p w:rsidR="00742BAF" w:rsidRPr="00663047" w:rsidRDefault="00742BAF" w:rsidP="00F96C42">
            <w:pPr>
              <w:jc w:val="both"/>
              <w:rPr>
                <w:sz w:val="28"/>
                <w:szCs w:val="28"/>
                <w:lang w:val="kk-KZ"/>
              </w:rPr>
            </w:pPr>
          </w:p>
        </w:tc>
      </w:tr>
      <w:tr w:rsidR="00742BAF" w:rsidRPr="00663047" w:rsidTr="00F96C42">
        <w:tc>
          <w:tcPr>
            <w:tcW w:w="1167" w:type="dxa"/>
          </w:tcPr>
          <w:p w:rsidR="00742BAF" w:rsidRPr="00663047" w:rsidRDefault="00742BAF" w:rsidP="00F96C42">
            <w:pPr>
              <w:jc w:val="both"/>
              <w:rPr>
                <w:sz w:val="28"/>
                <w:szCs w:val="28"/>
                <w:lang w:val="kk-KZ"/>
              </w:rPr>
            </w:pPr>
          </w:p>
        </w:tc>
        <w:tc>
          <w:tcPr>
            <w:tcW w:w="1056" w:type="dxa"/>
          </w:tcPr>
          <w:p w:rsidR="00742BAF" w:rsidRPr="00663047" w:rsidRDefault="00742BAF" w:rsidP="00F96C42">
            <w:pPr>
              <w:jc w:val="both"/>
              <w:rPr>
                <w:sz w:val="28"/>
                <w:szCs w:val="28"/>
                <w:lang w:val="kk-KZ"/>
              </w:rPr>
            </w:pPr>
          </w:p>
        </w:tc>
        <w:tc>
          <w:tcPr>
            <w:tcW w:w="754"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p>
        </w:tc>
        <w:tc>
          <w:tcPr>
            <w:tcW w:w="992"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p>
        </w:tc>
        <w:tc>
          <w:tcPr>
            <w:tcW w:w="709" w:type="dxa"/>
          </w:tcPr>
          <w:p w:rsidR="00742BAF" w:rsidRPr="00663047" w:rsidRDefault="00742BAF" w:rsidP="00F96C42">
            <w:pPr>
              <w:jc w:val="both"/>
              <w:rPr>
                <w:sz w:val="28"/>
                <w:szCs w:val="28"/>
                <w:lang w:val="kk-KZ"/>
              </w:rPr>
            </w:pPr>
          </w:p>
        </w:tc>
        <w:tc>
          <w:tcPr>
            <w:tcW w:w="1276" w:type="dxa"/>
          </w:tcPr>
          <w:p w:rsidR="00742BAF" w:rsidRPr="00663047" w:rsidRDefault="00742BAF" w:rsidP="00F96C42">
            <w:pPr>
              <w:jc w:val="both"/>
              <w:rPr>
                <w:sz w:val="28"/>
                <w:szCs w:val="28"/>
                <w:lang w:val="kk-KZ"/>
              </w:rPr>
            </w:pPr>
          </w:p>
        </w:tc>
        <w:tc>
          <w:tcPr>
            <w:tcW w:w="1275" w:type="dxa"/>
          </w:tcPr>
          <w:p w:rsidR="00742BAF" w:rsidRPr="00663047" w:rsidRDefault="00742BAF" w:rsidP="00F96C42">
            <w:pPr>
              <w:jc w:val="both"/>
              <w:rPr>
                <w:sz w:val="28"/>
                <w:szCs w:val="28"/>
                <w:lang w:val="kk-KZ"/>
              </w:rPr>
            </w:pPr>
          </w:p>
        </w:tc>
        <w:tc>
          <w:tcPr>
            <w:tcW w:w="993" w:type="dxa"/>
          </w:tcPr>
          <w:p w:rsidR="00742BAF" w:rsidRPr="00663047" w:rsidRDefault="00742BAF" w:rsidP="00F96C42">
            <w:pPr>
              <w:jc w:val="both"/>
              <w:rPr>
                <w:sz w:val="28"/>
                <w:szCs w:val="28"/>
                <w:lang w:val="kk-KZ"/>
              </w:rPr>
            </w:pPr>
          </w:p>
        </w:tc>
      </w:tr>
    </w:tbl>
    <w:p w:rsidR="00903FA7" w:rsidRDefault="00903FA7">
      <w:pPr>
        <w:rPr>
          <w:lang w:val="kk-KZ"/>
        </w:rPr>
      </w:pPr>
    </w:p>
    <w:p w:rsidR="00742BAF" w:rsidRPr="00742BAF" w:rsidRDefault="00742BAF">
      <w:pPr>
        <w:rPr>
          <w:lang w:val="kk-KZ"/>
        </w:rPr>
      </w:pPr>
      <w:bookmarkStart w:id="0" w:name="_GoBack"/>
      <w:bookmarkEnd w:id="0"/>
    </w:p>
    <w:sectPr w:rsidR="00742BAF" w:rsidRPr="00742B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BA3"/>
    <w:rsid w:val="002A3BA3"/>
    <w:rsid w:val="00742BAF"/>
    <w:rsid w:val="00903F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B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B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408</Words>
  <Characters>2326</Characters>
  <Application>Microsoft Office Word</Application>
  <DocSecurity>0</DocSecurity>
  <Lines>19</Lines>
  <Paragraphs>5</Paragraphs>
  <ScaleCrop>false</ScaleCrop>
  <Company>SPecialiST RePack</Company>
  <LinksUpToDate>false</LinksUpToDate>
  <CharactersWithSpaces>2729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2020-08-24T08:10:00Z</dcterms:created>
  <dcterms:modified xsi:type="dcterms:W3CDTF">2020-08-24T08:10:00Z</dcterms:modified>
</cp:coreProperties>
</file>